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C" w:rsidRPr="00BD5245" w:rsidRDefault="00634F61" w:rsidP="00932C4C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BD5245">
        <w:rPr>
          <w:rFonts w:ascii="微軟正黑體" w:eastAsia="微軟正黑體" w:hAnsi="微軟正黑體" w:hint="eastAsia"/>
          <w:b/>
          <w:sz w:val="44"/>
          <w:szCs w:val="44"/>
        </w:rPr>
        <w:t>永續發展-投資凱基銀行綠色存款</w:t>
      </w:r>
    </w:p>
    <w:p w:rsidR="005D04B5" w:rsidRPr="005D04B5" w:rsidRDefault="00E56335" w:rsidP="005D04B5">
      <w:pPr>
        <w:pStyle w:val="Default"/>
        <w:rPr>
          <w:rFonts w:hAnsi="微軟正黑體"/>
          <w:sz w:val="28"/>
          <w:szCs w:val="28"/>
        </w:rPr>
      </w:pPr>
      <w:r>
        <w:rPr>
          <w:rFonts w:hAnsi="微軟正黑體" w:hint="eastAsia"/>
          <w:sz w:val="27"/>
          <w:szCs w:val="27"/>
        </w:rPr>
        <w:t xml:space="preserve">    </w:t>
      </w:r>
      <w:r w:rsidRPr="005D04B5">
        <w:rPr>
          <w:rFonts w:hAnsi="微軟正黑體" w:hint="eastAsia"/>
          <w:sz w:val="28"/>
          <w:szCs w:val="28"/>
        </w:rPr>
        <w:t>凱基銀行『綠色存款』專案係參考國際標準</w:t>
      </w:r>
      <w:r w:rsidR="00FF1AEB" w:rsidRPr="005D04B5">
        <w:rPr>
          <w:rFonts w:hAnsi="微軟正黑體" w:hint="eastAsia"/>
          <w:sz w:val="28"/>
          <w:szCs w:val="28"/>
        </w:rPr>
        <w:t>--</w:t>
      </w:r>
      <w:r w:rsidRPr="005D04B5">
        <w:rPr>
          <w:rFonts w:hAnsi="微軟正黑體" w:hint="eastAsia"/>
          <w:sz w:val="28"/>
          <w:szCs w:val="28"/>
        </w:rPr>
        <w:t>綠色債券原則(GBP)</w:t>
      </w:r>
      <w:r w:rsidR="008470E5" w:rsidRPr="005D04B5">
        <w:rPr>
          <w:rFonts w:hAnsi="微軟正黑體" w:hint="eastAsia"/>
          <w:sz w:val="28"/>
          <w:szCs w:val="28"/>
        </w:rPr>
        <w:t>，且遵循我國金融聯合徵信中心「綠色授信」註記</w:t>
      </w:r>
      <w:r w:rsidR="00365DE7" w:rsidRPr="005D04B5">
        <w:rPr>
          <w:rFonts w:hAnsi="微軟正黑體" w:hint="eastAsia"/>
          <w:sz w:val="28"/>
          <w:szCs w:val="28"/>
        </w:rPr>
        <w:t>。</w:t>
      </w:r>
      <w:r w:rsidR="005D04B5" w:rsidRPr="005D04B5">
        <w:rPr>
          <w:rFonts w:hAnsi="微軟正黑體" w:hint="eastAsia"/>
          <w:sz w:val="28"/>
          <w:szCs w:val="28"/>
        </w:rPr>
        <w:t>此專案</w:t>
      </w:r>
      <w:r w:rsidR="008E69CB" w:rsidRPr="005D04B5">
        <w:rPr>
          <w:rFonts w:hAnsi="微軟正黑體" w:hint="eastAsia"/>
          <w:sz w:val="28"/>
          <w:szCs w:val="28"/>
        </w:rPr>
        <w:t>運用於再生能源及能源科技發展、污染防治與控制等綠色融資相關需求，</w:t>
      </w:r>
      <w:r w:rsidR="003C25DA" w:rsidRPr="005D04B5">
        <w:rPr>
          <w:rFonts w:hAnsi="微軟正黑體" w:hint="eastAsia"/>
          <w:sz w:val="28"/>
          <w:szCs w:val="28"/>
        </w:rPr>
        <w:t>並經由</w:t>
      </w:r>
      <w:r w:rsidR="00365DE7" w:rsidRPr="005D04B5">
        <w:rPr>
          <w:rFonts w:hAnsi="微軟正黑體" w:hint="eastAsia"/>
          <w:sz w:val="28"/>
          <w:szCs w:val="28"/>
        </w:rPr>
        <w:t>第三方專業認證機構進行確信並</w:t>
      </w:r>
      <w:r w:rsidR="008470E5" w:rsidRPr="005D04B5">
        <w:rPr>
          <w:rFonts w:hAnsi="微軟正黑體" w:hint="eastAsia"/>
          <w:sz w:val="28"/>
          <w:szCs w:val="28"/>
        </w:rPr>
        <w:t>通過審查</w:t>
      </w:r>
      <w:r w:rsidR="005D04B5" w:rsidRPr="005D04B5">
        <w:rPr>
          <w:rFonts w:hAnsi="微軟正黑體" w:hint="eastAsia"/>
          <w:sz w:val="28"/>
          <w:szCs w:val="28"/>
        </w:rPr>
        <w:t>於隔年</w:t>
      </w:r>
      <w:r w:rsidR="005D04B5" w:rsidRPr="005D04B5">
        <w:rPr>
          <w:rFonts w:hAnsi="微軟正黑體"/>
          <w:sz w:val="28"/>
          <w:szCs w:val="28"/>
        </w:rPr>
        <w:t>5</w:t>
      </w:r>
      <w:r w:rsidR="005D04B5" w:rsidRPr="005D04B5">
        <w:rPr>
          <w:rFonts w:hAnsi="微軟正黑體" w:hint="eastAsia"/>
          <w:sz w:val="28"/>
          <w:szCs w:val="28"/>
        </w:rPr>
        <w:t>月出具資金運用情形評估之確信報告</w:t>
      </w:r>
      <w:r w:rsidR="008E69CB" w:rsidRPr="005D04B5">
        <w:rPr>
          <w:rFonts w:hAnsi="微軟正黑體" w:hint="eastAsia"/>
          <w:sz w:val="28"/>
          <w:szCs w:val="28"/>
        </w:rPr>
        <w:t>，</w:t>
      </w:r>
      <w:r w:rsidR="00365DE7" w:rsidRPr="005D04B5">
        <w:rPr>
          <w:rFonts w:hAnsi="微軟正黑體" w:hint="eastAsia"/>
          <w:sz w:val="28"/>
          <w:szCs w:val="28"/>
        </w:rPr>
        <w:t>並公開至</w:t>
      </w:r>
      <w:r w:rsidR="008E69CB" w:rsidRPr="005D04B5">
        <w:rPr>
          <w:rFonts w:hAnsi="微軟正黑體" w:hint="eastAsia"/>
          <w:sz w:val="28"/>
          <w:szCs w:val="28"/>
        </w:rPr>
        <w:t>凱基銀行</w:t>
      </w:r>
      <w:r w:rsidR="00365DE7" w:rsidRPr="005D04B5">
        <w:rPr>
          <w:rFonts w:hAnsi="微軟正黑體" w:hint="eastAsia"/>
          <w:sz w:val="28"/>
          <w:szCs w:val="28"/>
        </w:rPr>
        <w:t>官網上</w:t>
      </w:r>
      <w:r w:rsidR="008470E5" w:rsidRPr="005D04B5">
        <w:rPr>
          <w:rFonts w:hAnsi="微軟正黑體" w:hint="eastAsia"/>
          <w:sz w:val="28"/>
          <w:szCs w:val="28"/>
        </w:rPr>
        <w:t>。</w:t>
      </w:r>
    </w:p>
    <w:p w:rsidR="00365DE7" w:rsidRPr="005D04B5" w:rsidRDefault="00C12506" w:rsidP="00C12506">
      <w:pPr>
        <w:pStyle w:val="Web"/>
        <w:shd w:val="clear" w:color="auto" w:fill="FFFFFF"/>
        <w:spacing w:before="0" w:beforeAutospacing="0" w:after="240" w:afterAutospacing="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 xml:space="preserve">    </w:t>
      </w:r>
      <w:r w:rsidR="00365DE7"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此</w:t>
      </w:r>
      <w:r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專案也</w:t>
      </w:r>
      <w:r w:rsidR="00365DE7"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獲得</w:t>
      </w:r>
      <w:r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『</w:t>
      </w:r>
      <w:r w:rsidR="00365DE7"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2023</w:t>
      </w:r>
      <w:r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台灣永續行動獎』</w:t>
      </w:r>
      <w:r w:rsidR="00365DE7" w:rsidRPr="005D04B5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銅獎的肯定。</w:t>
      </w:r>
    </w:p>
    <w:p w:rsidR="00BD5245" w:rsidRPr="005D04B5" w:rsidRDefault="005D04B5" w:rsidP="008470E5">
      <w:pPr>
        <w:rPr>
          <w:rFonts w:ascii="微軟正黑體" w:eastAsia="微軟正黑體" w:hAnsi="微軟正黑體"/>
          <w:sz w:val="28"/>
          <w:szCs w:val="28"/>
        </w:rPr>
      </w:pPr>
      <w:r w:rsidRPr="005D04B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44B38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8470E5" w:rsidRPr="005D04B5">
        <w:rPr>
          <w:rFonts w:ascii="微軟正黑體" w:eastAsia="微軟正黑體" w:hAnsi="微軟正黑體"/>
          <w:sz w:val="28"/>
          <w:szCs w:val="28"/>
        </w:rPr>
        <w:t>本公司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在追求企業發展同時，亦希望落實推動永續發展作為，</w:t>
      </w:r>
      <w:r w:rsidR="008519BC">
        <w:rPr>
          <w:rFonts w:ascii="微軟正黑體" w:eastAsia="微軟正黑體" w:hAnsi="微軟正黑體" w:hint="eastAsia"/>
          <w:sz w:val="28"/>
          <w:szCs w:val="28"/>
        </w:rPr>
        <w:t>根</w:t>
      </w:r>
      <w:r w:rsidR="00B44B38">
        <w:rPr>
          <w:rFonts w:ascii="微軟正黑體" w:eastAsia="微軟正黑體" w:hAnsi="微軟正黑體" w:hint="eastAsia"/>
          <w:sz w:val="28"/>
          <w:szCs w:val="28"/>
        </w:rPr>
        <w:t>據凱基銀行綠色存款計畫書和官網歷年綠色存款確信報告，給予高度響應，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故</w:t>
      </w:r>
      <w:r w:rsidR="008470E5" w:rsidRPr="005D04B5">
        <w:rPr>
          <w:rFonts w:ascii="微軟正黑體" w:eastAsia="微軟正黑體" w:hAnsi="微軟正黑體"/>
          <w:sz w:val="28"/>
          <w:szCs w:val="28"/>
        </w:rPr>
        <w:t>於 202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3</w:t>
      </w:r>
      <w:r w:rsidR="008470E5" w:rsidRPr="005D04B5">
        <w:rPr>
          <w:rFonts w:ascii="微軟正黑體" w:eastAsia="微軟正黑體" w:hAnsi="微軟正黑體"/>
          <w:sz w:val="28"/>
          <w:szCs w:val="28"/>
        </w:rPr>
        <w:t xml:space="preserve"> 年新增投資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凱基銀行『綠色存款』，</w:t>
      </w:r>
      <w:r w:rsidR="008470E5" w:rsidRPr="005D04B5">
        <w:rPr>
          <w:rFonts w:ascii="微軟正黑體" w:eastAsia="微軟正黑體" w:hAnsi="微軟正黑體"/>
          <w:sz w:val="28"/>
          <w:szCs w:val="28"/>
        </w:rPr>
        <w:t>金額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為</w:t>
      </w:r>
      <w:r w:rsidR="00C47B40">
        <w:rPr>
          <w:rFonts w:ascii="微軟正黑體" w:eastAsia="微軟正黑體" w:hAnsi="微軟正黑體" w:hint="eastAsia"/>
          <w:sz w:val="28"/>
          <w:szCs w:val="28"/>
        </w:rPr>
        <w:t>台幣</w:t>
      </w:r>
      <w:bookmarkStart w:id="0" w:name="_GoBack"/>
      <w:bookmarkEnd w:id="0"/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1</w:t>
      </w:r>
      <w:r w:rsidR="008470E5" w:rsidRPr="005D04B5">
        <w:rPr>
          <w:rFonts w:ascii="微軟正黑體" w:eastAsia="微軟正黑體" w:hAnsi="微軟正黑體"/>
          <w:sz w:val="28"/>
          <w:szCs w:val="28"/>
        </w:rPr>
        <w:t>,000</w:t>
      </w:r>
      <w:r w:rsidR="008470E5" w:rsidRPr="005D04B5">
        <w:rPr>
          <w:rFonts w:ascii="微軟正黑體" w:eastAsia="微軟正黑體" w:hAnsi="微軟正黑體" w:hint="eastAsia"/>
          <w:sz w:val="28"/>
          <w:szCs w:val="28"/>
        </w:rPr>
        <w:t>萬元整</w:t>
      </w:r>
      <w:r w:rsidR="00C12506" w:rsidRPr="005D04B5">
        <w:rPr>
          <w:rFonts w:ascii="微軟正黑體" w:eastAsia="微軟正黑體" w:hAnsi="微軟正黑體" w:hint="eastAsia"/>
          <w:sz w:val="28"/>
          <w:szCs w:val="28"/>
        </w:rPr>
        <w:t>，</w:t>
      </w:r>
      <w:r w:rsidRPr="005D04B5">
        <w:rPr>
          <w:rFonts w:ascii="微軟正黑體" w:eastAsia="微軟正黑體" w:hAnsi="微軟正黑體" w:hint="eastAsia"/>
          <w:sz w:val="28"/>
          <w:szCs w:val="28"/>
        </w:rPr>
        <w:t>相關投資情形及具體效益待凱基銀行於2024年5月出具。</w:t>
      </w:r>
    </w:p>
    <w:p w:rsidR="008470E5" w:rsidRPr="008470E5" w:rsidRDefault="008470E5" w:rsidP="008470E5">
      <w:pPr>
        <w:pStyle w:val="Web"/>
        <w:shd w:val="clear" w:color="auto" w:fill="FFFFFF"/>
        <w:spacing w:before="0" w:beforeAutospacing="0" w:after="240" w:afterAutospacing="0"/>
        <w:rPr>
          <w:rFonts w:ascii="微軟正黑體" w:eastAsia="微軟正黑體" w:hAnsi="微軟正黑體"/>
          <w:color w:val="000000"/>
          <w:sz w:val="27"/>
          <w:szCs w:val="27"/>
        </w:rPr>
      </w:pPr>
    </w:p>
    <w:sectPr w:rsidR="008470E5" w:rsidRPr="0084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A2" w:rsidRDefault="00A017A2" w:rsidP="00C47B40">
      <w:r>
        <w:separator/>
      </w:r>
    </w:p>
  </w:endnote>
  <w:endnote w:type="continuationSeparator" w:id="0">
    <w:p w:rsidR="00A017A2" w:rsidRDefault="00A017A2" w:rsidP="00C4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A2" w:rsidRDefault="00A017A2" w:rsidP="00C47B40">
      <w:r>
        <w:separator/>
      </w:r>
    </w:p>
  </w:footnote>
  <w:footnote w:type="continuationSeparator" w:id="0">
    <w:p w:rsidR="00A017A2" w:rsidRDefault="00A017A2" w:rsidP="00C4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C"/>
    <w:rsid w:val="00365DE7"/>
    <w:rsid w:val="003B613C"/>
    <w:rsid w:val="003C25DA"/>
    <w:rsid w:val="005D04B5"/>
    <w:rsid w:val="00634F61"/>
    <w:rsid w:val="0082241C"/>
    <w:rsid w:val="008470E5"/>
    <w:rsid w:val="008519BC"/>
    <w:rsid w:val="008E69CB"/>
    <w:rsid w:val="00932C4C"/>
    <w:rsid w:val="00A017A2"/>
    <w:rsid w:val="00B44B38"/>
    <w:rsid w:val="00BC58C0"/>
    <w:rsid w:val="00BD5245"/>
    <w:rsid w:val="00C12506"/>
    <w:rsid w:val="00C47B40"/>
    <w:rsid w:val="00E56335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F424A-AA0F-40DB-9B03-80F2933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25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D52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48</Words>
  <Characters>279</Characters>
  <Application>Microsoft Office Word</Application>
  <DocSecurity>0</DocSecurity>
  <Lines>2</Lines>
  <Paragraphs>1</Paragraphs>
  <ScaleCrop>false</ScaleCrop>
  <Company>Tainan Enterprises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nemo_hong</dc:creator>
  <cp:keywords/>
  <dc:description/>
  <cp:lastModifiedBy>nemo_hong</cp:lastModifiedBy>
  <cp:revision>3</cp:revision>
  <dcterms:created xsi:type="dcterms:W3CDTF">2024-01-24T02:59:00Z</dcterms:created>
  <dcterms:modified xsi:type="dcterms:W3CDTF">2024-01-24T07:25:00Z</dcterms:modified>
</cp:coreProperties>
</file>